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414D8" w14:textId="4C4686E0" w:rsidR="009B77D6" w:rsidRDefault="00496DC2">
      <w:pPr>
        <w:spacing w:before="60" w:after="0" w:line="240" w:lineRule="auto"/>
        <w:ind w:left="454"/>
        <w:jc w:val="right"/>
        <w:rPr>
          <w:rFonts w:ascii="Verdana" w:eastAsia="Times New Roman" w:hAnsi="Verdana" w:cs="Arial"/>
          <w:b/>
          <w:sz w:val="18"/>
          <w:szCs w:val="18"/>
          <w:lang w:eastAsia="pl-PL"/>
        </w:rPr>
      </w:pPr>
      <w:r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Znak sprawy: </w:t>
      </w:r>
      <w:r w:rsidR="00347448">
        <w:rPr>
          <w:rFonts w:ascii="Verdana" w:eastAsia="Times New Roman" w:hAnsi="Verdana" w:cs="Arial"/>
          <w:b/>
          <w:sz w:val="18"/>
          <w:szCs w:val="18"/>
          <w:shd w:val="clear" w:color="auto" w:fill="FFFFFF"/>
          <w:lang w:eastAsia="pl-PL"/>
        </w:rPr>
        <w:t>2</w:t>
      </w:r>
      <w:r>
        <w:rPr>
          <w:rFonts w:ascii="Verdana" w:eastAsia="Times New Roman" w:hAnsi="Verdana" w:cs="Arial"/>
          <w:b/>
          <w:sz w:val="18"/>
          <w:szCs w:val="18"/>
          <w:shd w:val="clear" w:color="auto" w:fill="FFFFFF"/>
          <w:lang w:eastAsia="pl-PL"/>
        </w:rPr>
        <w:t>/D/202</w:t>
      </w:r>
      <w:r w:rsidR="00532647">
        <w:rPr>
          <w:rFonts w:ascii="Verdana" w:eastAsia="Times New Roman" w:hAnsi="Verdana" w:cs="Arial"/>
          <w:b/>
          <w:sz w:val="18"/>
          <w:szCs w:val="18"/>
          <w:shd w:val="clear" w:color="auto" w:fill="FFFFFF"/>
          <w:lang w:eastAsia="pl-PL"/>
        </w:rPr>
        <w:t>6/BCU</w:t>
      </w:r>
    </w:p>
    <w:p w14:paraId="340414D9" w14:textId="5E1000B7" w:rsidR="009B77D6" w:rsidRPr="00832BCE" w:rsidRDefault="00496DC2">
      <w:pPr>
        <w:spacing w:before="60" w:after="0" w:line="240" w:lineRule="auto"/>
        <w:ind w:left="454"/>
        <w:jc w:val="right"/>
        <w:rPr>
          <w:rFonts w:eastAsia="Times New Roman"/>
          <w:b/>
          <w:bCs/>
          <w:i/>
          <w:iCs/>
          <w:sz w:val="20"/>
          <w:szCs w:val="20"/>
          <w:lang w:eastAsia="pl-PL"/>
        </w:rPr>
      </w:pPr>
      <w:r w:rsidRPr="00832BCE">
        <w:rPr>
          <w:rFonts w:eastAsia="Times New Roman"/>
          <w:b/>
          <w:bCs/>
          <w:i/>
          <w:iCs/>
          <w:sz w:val="20"/>
          <w:szCs w:val="20"/>
          <w:lang w:eastAsia="pl-PL"/>
        </w:rPr>
        <w:t xml:space="preserve">Załącznik nr 5 do </w:t>
      </w:r>
      <w:r w:rsidR="00532647" w:rsidRPr="00832BCE">
        <w:rPr>
          <w:rFonts w:eastAsia="Times New Roman"/>
          <w:b/>
          <w:bCs/>
          <w:i/>
          <w:iCs/>
          <w:sz w:val="20"/>
          <w:szCs w:val="20"/>
          <w:lang w:eastAsia="pl-PL"/>
        </w:rPr>
        <w:t>zapytania</w:t>
      </w:r>
      <w:r w:rsidR="00832BCE" w:rsidRPr="00832BCE">
        <w:rPr>
          <w:rFonts w:eastAsia="Times New Roman"/>
          <w:b/>
          <w:bCs/>
          <w:i/>
          <w:iCs/>
          <w:sz w:val="20"/>
          <w:szCs w:val="20"/>
          <w:lang w:eastAsia="pl-PL"/>
        </w:rPr>
        <w:t xml:space="preserve"> ofertowego</w:t>
      </w:r>
    </w:p>
    <w:p w14:paraId="340414DA" w14:textId="77777777" w:rsidR="009B77D6" w:rsidRDefault="00496DC2">
      <w:pPr>
        <w:keepNext/>
        <w:spacing w:before="240" w:after="60" w:line="240" w:lineRule="auto"/>
        <w:jc w:val="center"/>
        <w:outlineLvl w:val="3"/>
        <w:rPr>
          <w:rFonts w:ascii="Arial Narrow" w:eastAsia="Times New Roman" w:hAnsi="Arial Narrow" w:cs="Arial"/>
          <w:b/>
          <w:bCs/>
          <w:sz w:val="32"/>
          <w:szCs w:val="32"/>
          <w:lang w:eastAsia="ar-SA"/>
        </w:rPr>
      </w:pPr>
      <w:r>
        <w:rPr>
          <w:rFonts w:ascii="Arial Narrow" w:eastAsia="Times New Roman" w:hAnsi="Arial Narrow" w:cs="Arial"/>
          <w:b/>
          <w:bCs/>
          <w:sz w:val="32"/>
          <w:szCs w:val="32"/>
          <w:lang w:eastAsia="ar-SA"/>
        </w:rPr>
        <w:t>SZCZEGÓŁOWY OPIS PRZEDMIOTU ZAMÓWIENIA</w:t>
      </w:r>
    </w:p>
    <w:p w14:paraId="340414DB" w14:textId="77777777" w:rsidR="009B77D6" w:rsidRDefault="00496DC2">
      <w:pPr>
        <w:numPr>
          <w:ilvl w:val="0"/>
          <w:numId w:val="1"/>
        </w:numPr>
        <w:spacing w:before="120"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>Przedmiotem zamówienia jest zakup wraz z dostawą:</w:t>
      </w:r>
    </w:p>
    <w:p w14:paraId="340414DC" w14:textId="77777777" w:rsidR="009B77D6" w:rsidRPr="00FD387F" w:rsidRDefault="00496DC2">
      <w:pPr>
        <w:pStyle w:val="Akapitzlist"/>
        <w:spacing w:before="120" w:after="0" w:line="240" w:lineRule="auto"/>
        <w:ind w:left="757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 xml:space="preserve">1.1. </w:t>
      </w:r>
      <w:r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="00FD387F">
        <w:rPr>
          <w:rFonts w:ascii="Verdana" w:eastAsia="Times New Roman" w:hAnsi="Verdana" w:cs="Arial"/>
          <w:sz w:val="18"/>
          <w:szCs w:val="18"/>
          <w:lang w:eastAsia="pl-PL"/>
        </w:rPr>
        <w:t>20</w:t>
      </w:r>
      <w:r w:rsidR="00FD387F" w:rsidRPr="00FD387F">
        <w:rPr>
          <w:rFonts w:ascii="Verdana" w:eastAsia="Times New Roman" w:hAnsi="Verdana" w:cs="Arial"/>
          <w:sz w:val="18"/>
          <w:szCs w:val="18"/>
          <w:lang w:eastAsia="pl-PL"/>
        </w:rPr>
        <w:t xml:space="preserve"> szt.</w:t>
      </w:r>
      <w:r w:rsidRPr="00FD387F">
        <w:rPr>
          <w:rFonts w:ascii="Verdana" w:eastAsia="Times New Roman" w:hAnsi="Verdana" w:cs="Calibri"/>
          <w:b/>
          <w:bCs/>
          <w:color w:val="000000"/>
          <w:sz w:val="18"/>
          <w:szCs w:val="18"/>
          <w:lang w:eastAsia="pl-PL"/>
        </w:rPr>
        <w:t xml:space="preserve"> </w:t>
      </w:r>
      <w:r w:rsidRPr="00FD387F">
        <w:rPr>
          <w:rFonts w:ascii="Verdana" w:eastAsia="Times New Roman" w:hAnsi="Verdana" w:cs="Calibri"/>
          <w:color w:val="000000"/>
          <w:sz w:val="18"/>
          <w:szCs w:val="18"/>
          <w:lang w:eastAsia="pl-PL"/>
        </w:rPr>
        <w:t>słuchawek bezprzewodowych dokanałowych</w:t>
      </w:r>
    </w:p>
    <w:p w14:paraId="340414DD" w14:textId="77777777" w:rsidR="009B77D6" w:rsidRPr="00FD387F" w:rsidRDefault="00FD387F">
      <w:pPr>
        <w:pStyle w:val="Akapitzlist"/>
        <w:numPr>
          <w:ilvl w:val="1"/>
          <w:numId w:val="3"/>
        </w:numPr>
        <w:spacing w:before="120" w:after="0" w:line="240" w:lineRule="auto"/>
        <w:jc w:val="both"/>
      </w:pPr>
      <w:r>
        <w:rPr>
          <w:rFonts w:ascii="Verdana" w:eastAsia="Times New Roman" w:hAnsi="Verdana" w:cs="Arial"/>
          <w:sz w:val="18"/>
          <w:szCs w:val="18"/>
          <w:lang w:eastAsia="pl-PL"/>
        </w:rPr>
        <w:t>20</w:t>
      </w:r>
      <w:r w:rsidR="00496DC2" w:rsidRPr="00FD387F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FD387F">
        <w:rPr>
          <w:rFonts w:ascii="Verdana" w:eastAsia="Times New Roman" w:hAnsi="Verdana" w:cs="Arial"/>
          <w:sz w:val="18"/>
          <w:szCs w:val="18"/>
          <w:lang w:eastAsia="pl-PL"/>
        </w:rPr>
        <w:t xml:space="preserve">szt. </w:t>
      </w:r>
      <w:proofErr w:type="spellStart"/>
      <w:r w:rsidR="00496DC2" w:rsidRPr="00FD387F">
        <w:rPr>
          <w:rFonts w:ascii="Verdana" w:eastAsia="Times New Roman" w:hAnsi="Verdana" w:cs="Arial"/>
          <w:sz w:val="18"/>
          <w:szCs w:val="18"/>
          <w:lang w:eastAsia="pl-PL"/>
        </w:rPr>
        <w:t>powerbanków</w:t>
      </w:r>
      <w:proofErr w:type="spellEnd"/>
      <w:r w:rsidR="00496DC2" w:rsidRPr="00FD387F">
        <w:rPr>
          <w:rFonts w:ascii="Verdana" w:eastAsia="Times New Roman" w:hAnsi="Verdana" w:cs="Arial"/>
          <w:sz w:val="18"/>
          <w:szCs w:val="18"/>
          <w:lang w:eastAsia="pl-PL"/>
        </w:rPr>
        <w:t xml:space="preserve">, o pojemności min. 45000 </w:t>
      </w:r>
      <w:proofErr w:type="spellStart"/>
      <w:r w:rsidR="00496DC2" w:rsidRPr="00FD387F">
        <w:rPr>
          <w:rFonts w:ascii="Verdana" w:eastAsia="Times New Roman" w:hAnsi="Verdana" w:cs="Arial"/>
          <w:sz w:val="18"/>
          <w:szCs w:val="18"/>
          <w:lang w:eastAsia="pl-PL"/>
        </w:rPr>
        <w:t>mAh</w:t>
      </w:r>
      <w:proofErr w:type="spellEnd"/>
    </w:p>
    <w:p w14:paraId="340414DE" w14:textId="01E6D2EC" w:rsidR="009B77D6" w:rsidRPr="00FD387F" w:rsidRDefault="00FD387F">
      <w:pPr>
        <w:pStyle w:val="Akapitzlist"/>
        <w:numPr>
          <w:ilvl w:val="1"/>
          <w:numId w:val="3"/>
        </w:numPr>
        <w:spacing w:before="120"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>1</w:t>
      </w:r>
      <w:r w:rsidR="009850CD">
        <w:rPr>
          <w:rFonts w:ascii="Verdana" w:eastAsia="Times New Roman" w:hAnsi="Verdana" w:cs="Arial"/>
          <w:sz w:val="18"/>
          <w:szCs w:val="18"/>
          <w:lang w:eastAsia="pl-PL"/>
        </w:rPr>
        <w:t>5</w:t>
      </w:r>
      <w:r w:rsidR="00496DC2" w:rsidRPr="00FD387F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FD387F">
        <w:rPr>
          <w:rFonts w:ascii="Verdana" w:eastAsia="Times New Roman" w:hAnsi="Verdana" w:cs="Arial"/>
          <w:sz w:val="18"/>
          <w:szCs w:val="18"/>
          <w:lang w:eastAsia="pl-PL"/>
        </w:rPr>
        <w:t xml:space="preserve">szt. </w:t>
      </w:r>
      <w:r w:rsidR="00496DC2" w:rsidRPr="00FD387F">
        <w:rPr>
          <w:rFonts w:ascii="Verdana" w:eastAsia="Times New Roman" w:hAnsi="Verdana" w:cs="Arial"/>
          <w:sz w:val="18"/>
          <w:szCs w:val="18"/>
          <w:lang w:eastAsia="pl-PL"/>
        </w:rPr>
        <w:t xml:space="preserve">tabletów 11" </w:t>
      </w:r>
    </w:p>
    <w:p w14:paraId="340414DF" w14:textId="77777777" w:rsidR="009B77D6" w:rsidRDefault="00FD387F">
      <w:pPr>
        <w:pStyle w:val="Akapitzlist"/>
        <w:numPr>
          <w:ilvl w:val="1"/>
          <w:numId w:val="3"/>
        </w:numPr>
        <w:spacing w:before="120"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>5</w:t>
      </w:r>
      <w:r w:rsidR="00496DC2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>
        <w:rPr>
          <w:rFonts w:ascii="Verdana" w:eastAsia="Times New Roman" w:hAnsi="Verdana" w:cs="Arial"/>
          <w:sz w:val="18"/>
          <w:szCs w:val="18"/>
          <w:lang w:eastAsia="pl-PL"/>
        </w:rPr>
        <w:t xml:space="preserve">szt. </w:t>
      </w:r>
      <w:r w:rsidR="00496DC2">
        <w:rPr>
          <w:rFonts w:ascii="Verdana" w:eastAsia="Times New Roman" w:hAnsi="Verdana" w:cs="Arial"/>
          <w:sz w:val="18"/>
          <w:szCs w:val="18"/>
          <w:lang w:eastAsia="pl-PL"/>
        </w:rPr>
        <w:t>laptopów 15.6"</w:t>
      </w:r>
    </w:p>
    <w:p w14:paraId="340414E0" w14:textId="77777777" w:rsidR="009B77D6" w:rsidRDefault="00496DC2">
      <w:pPr>
        <w:spacing w:before="120" w:after="0" w:line="240" w:lineRule="auto"/>
        <w:ind w:firstLine="72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 xml:space="preserve">dla potrzeb Zespołu Szkół Centrum Kształcenia Rolniczego im. Stanisława </w:t>
      </w:r>
      <w:proofErr w:type="spellStart"/>
      <w:r>
        <w:rPr>
          <w:rFonts w:ascii="Verdana" w:eastAsia="Times New Roman" w:hAnsi="Verdana" w:cs="Arial"/>
          <w:sz w:val="18"/>
          <w:szCs w:val="18"/>
          <w:lang w:eastAsia="pl-PL"/>
        </w:rPr>
        <w:t>Szumca</w:t>
      </w:r>
      <w:proofErr w:type="spellEnd"/>
      <w:r>
        <w:rPr>
          <w:rFonts w:ascii="Verdana" w:eastAsia="Times New Roman" w:hAnsi="Verdana" w:cs="Arial"/>
          <w:sz w:val="18"/>
          <w:szCs w:val="18"/>
          <w:lang w:eastAsia="pl-PL"/>
        </w:rPr>
        <w:t xml:space="preserve"> w Bielsku-Białej.</w:t>
      </w:r>
    </w:p>
    <w:p w14:paraId="340414E1" w14:textId="77777777" w:rsidR="009B77D6" w:rsidRDefault="00496DC2">
      <w:pPr>
        <w:numPr>
          <w:ilvl w:val="0"/>
          <w:numId w:val="1"/>
        </w:numPr>
        <w:spacing w:before="60"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>Dostawa przedmiotu zamówienia będzie się odbywać na koszt i ryzyko Wykonawcy.</w:t>
      </w:r>
    </w:p>
    <w:p w14:paraId="340414E2" w14:textId="23CEC477" w:rsidR="009B77D6" w:rsidRPr="006356DE" w:rsidRDefault="00496DC2">
      <w:pPr>
        <w:numPr>
          <w:ilvl w:val="0"/>
          <w:numId w:val="1"/>
        </w:numPr>
        <w:spacing w:before="60"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Calibri" w:hAnsi="Verdana" w:cs="Times New Roman"/>
          <w:sz w:val="18"/>
          <w:szCs w:val="18"/>
        </w:rPr>
        <w:t xml:space="preserve">Udzielenie gwarancji, jakości dla przedmiotu zamówienia  oraz rękojmi za wady na okres równy okresowi udzielonej gwarancji - wymagany </w:t>
      </w:r>
      <w:r w:rsidR="009619A9">
        <w:rPr>
          <w:rFonts w:ascii="Verdana" w:eastAsia="Calibri" w:hAnsi="Verdana" w:cs="Times New Roman"/>
          <w:sz w:val="18"/>
          <w:szCs w:val="18"/>
        </w:rPr>
        <w:t xml:space="preserve">minimalny </w:t>
      </w:r>
      <w:r>
        <w:rPr>
          <w:rFonts w:ascii="Verdana" w:eastAsia="Calibri" w:hAnsi="Verdana" w:cs="Times New Roman"/>
          <w:sz w:val="18"/>
          <w:szCs w:val="18"/>
        </w:rPr>
        <w:t xml:space="preserve">okres gwarancji </w:t>
      </w:r>
      <w:r>
        <w:rPr>
          <w:rFonts w:ascii="Verdana" w:hAnsi="Verdana" w:cs="Times New Roman"/>
          <w:sz w:val="18"/>
          <w:szCs w:val="18"/>
        </w:rPr>
        <w:t xml:space="preserve">24 </w:t>
      </w:r>
      <w:r>
        <w:rPr>
          <w:rFonts w:ascii="Verdana" w:eastAsia="Calibri" w:hAnsi="Verdana" w:cs="Times New Roman"/>
          <w:sz w:val="18"/>
          <w:szCs w:val="18"/>
        </w:rPr>
        <w:t>miesięcy.</w:t>
      </w:r>
    </w:p>
    <w:p w14:paraId="340414E3" w14:textId="77777777" w:rsidR="006356DE" w:rsidRDefault="006356DE">
      <w:pPr>
        <w:numPr>
          <w:ilvl w:val="0"/>
          <w:numId w:val="1"/>
        </w:numPr>
        <w:spacing w:before="60"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Calibri" w:hAnsi="Verdana" w:cs="Times New Roman"/>
          <w:sz w:val="18"/>
          <w:szCs w:val="18"/>
        </w:rPr>
        <w:t>Laptopy muszą posiadać oprogramowanie.</w:t>
      </w:r>
    </w:p>
    <w:p w14:paraId="340414E4" w14:textId="77777777" w:rsidR="009B77D6" w:rsidRDefault="00496DC2">
      <w:pPr>
        <w:numPr>
          <w:ilvl w:val="0"/>
          <w:numId w:val="1"/>
        </w:numPr>
        <w:spacing w:before="60"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 xml:space="preserve">Miejsce dostawy Zespołu Szkół Centrum Kształcenia Rolniczego im. Stanisława </w:t>
      </w:r>
      <w:proofErr w:type="spellStart"/>
      <w:r>
        <w:rPr>
          <w:rFonts w:ascii="Verdana" w:eastAsia="Times New Roman" w:hAnsi="Verdana" w:cs="Arial"/>
          <w:sz w:val="18"/>
          <w:szCs w:val="18"/>
          <w:lang w:eastAsia="pl-PL"/>
        </w:rPr>
        <w:t>Szumca</w:t>
      </w:r>
      <w:proofErr w:type="spellEnd"/>
      <w:r>
        <w:rPr>
          <w:rFonts w:ascii="Verdana" w:eastAsia="Times New Roman" w:hAnsi="Verdana" w:cs="Arial"/>
          <w:sz w:val="18"/>
          <w:szCs w:val="18"/>
          <w:lang w:eastAsia="pl-PL"/>
        </w:rPr>
        <w:t xml:space="preserve"> w Bielsku-Białej ul. Akademii Umiejętności 1</w:t>
      </w:r>
    </w:p>
    <w:p w14:paraId="340414E5" w14:textId="4576FFDF" w:rsidR="009B77D6" w:rsidRDefault="00496DC2">
      <w:pPr>
        <w:numPr>
          <w:ilvl w:val="0"/>
          <w:numId w:val="1"/>
        </w:numPr>
        <w:spacing w:before="60" w:after="0" w:line="240" w:lineRule="auto"/>
        <w:jc w:val="both"/>
        <w:rPr>
          <w:color w:val="000000"/>
        </w:rPr>
      </w:pPr>
      <w:r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 xml:space="preserve">Sprzęt należy dostarczyć najpóźniej do </w:t>
      </w:r>
      <w:r w:rsidR="009619A9"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 xml:space="preserve">dnia </w:t>
      </w:r>
      <w:r w:rsidR="00347448"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>21.05</w:t>
      </w:r>
      <w:r w:rsidR="009619A9"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 xml:space="preserve">.2026r. </w:t>
      </w:r>
      <w:r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 xml:space="preserve"> licząc od dnia podpisania umowy. </w:t>
      </w:r>
    </w:p>
    <w:p w14:paraId="340414E6" w14:textId="77777777" w:rsidR="009B77D6" w:rsidRPr="004B4D1F" w:rsidRDefault="00496DC2">
      <w:pPr>
        <w:numPr>
          <w:ilvl w:val="0"/>
          <w:numId w:val="1"/>
        </w:numPr>
        <w:spacing w:before="60" w:after="0" w:line="240" w:lineRule="auto"/>
        <w:jc w:val="both"/>
        <w:rPr>
          <w:color w:val="000000" w:themeColor="text1"/>
        </w:rPr>
      </w:pPr>
      <w:r w:rsidRPr="004B4D1F">
        <w:rPr>
          <w:rFonts w:ascii="Verdana" w:eastAsia="Times New Roman" w:hAnsi="Verdana" w:cs="Arial"/>
          <w:color w:val="000000" w:themeColor="text1"/>
          <w:sz w:val="18"/>
          <w:szCs w:val="18"/>
          <w:lang w:eastAsia="pl-PL"/>
        </w:rPr>
        <w:t xml:space="preserve">Sprzęt IT musi być oznakowany znakiem CE lub równoważnym. </w:t>
      </w:r>
    </w:p>
    <w:p w14:paraId="340414E7" w14:textId="77777777" w:rsidR="009B77D6" w:rsidRDefault="00496DC2">
      <w:pPr>
        <w:numPr>
          <w:ilvl w:val="0"/>
          <w:numId w:val="1"/>
        </w:numPr>
        <w:spacing w:before="60"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 xml:space="preserve">Zamawiający będzie weryfikował wszystkie wymagane parametry z dostarczonym sprzętem podczas dostawy. </w:t>
      </w:r>
    </w:p>
    <w:p w14:paraId="340414E8" w14:textId="77777777" w:rsidR="009B77D6" w:rsidRDefault="009B77D6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zh-CN"/>
        </w:rPr>
      </w:pPr>
    </w:p>
    <w:p w14:paraId="340414E9" w14:textId="77777777" w:rsidR="009B77D6" w:rsidRDefault="009B77D6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zh-CN"/>
        </w:rPr>
      </w:pPr>
    </w:p>
    <w:p w14:paraId="340414EA" w14:textId="77777777" w:rsidR="009B77D6" w:rsidRDefault="00496DC2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u w:val="single"/>
          <w:lang w:eastAsia="zh-CN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>ZESTAWIENIE GRANICZNYCH PARAMETRÓW TECHNICZNO- UŻYTKOWYCH</w:t>
      </w:r>
    </w:p>
    <w:tbl>
      <w:tblPr>
        <w:tblW w:w="14015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661"/>
        <w:gridCol w:w="29"/>
        <w:gridCol w:w="1936"/>
        <w:gridCol w:w="50"/>
        <w:gridCol w:w="5994"/>
        <w:gridCol w:w="101"/>
        <w:gridCol w:w="283"/>
        <w:gridCol w:w="1702"/>
        <w:gridCol w:w="44"/>
        <w:gridCol w:w="1657"/>
        <w:gridCol w:w="38"/>
        <w:gridCol w:w="1520"/>
      </w:tblGrid>
      <w:tr w:rsidR="009B77D6" w14:paraId="340414F1" w14:textId="77777777" w:rsidTr="00FD387F">
        <w:trPr>
          <w:trHeight w:val="360"/>
        </w:trPr>
        <w:tc>
          <w:tcPr>
            <w:tcW w:w="69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0414EB" w14:textId="77777777" w:rsidR="009B77D6" w:rsidRDefault="00496DC2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Times New Roman"/>
                <w:b/>
                <w:i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i/>
                <w:szCs w:val="24"/>
                <w:lang w:eastAsia="pl-PL"/>
              </w:rPr>
              <w:t>Lp.</w:t>
            </w:r>
          </w:p>
        </w:tc>
        <w:tc>
          <w:tcPr>
            <w:tcW w:w="198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414EC" w14:textId="77777777" w:rsidR="009B77D6" w:rsidRDefault="00496DC2">
            <w:pPr>
              <w:widowControl w:val="0"/>
              <w:spacing w:after="0" w:line="240" w:lineRule="auto"/>
              <w:ind w:left="454"/>
              <w:jc w:val="center"/>
              <w:rPr>
                <w:rFonts w:ascii="Calibri" w:eastAsia="Times New Roman" w:hAnsi="Calibri" w:cs="Times New Roman"/>
                <w:b/>
                <w:i/>
                <w:szCs w:val="24"/>
                <w:lang w:eastAsia="pl-PL"/>
              </w:rPr>
            </w:pPr>
            <w:bookmarkStart w:id="0" w:name="_Hlk56152701"/>
            <w:bookmarkEnd w:id="0"/>
            <w:r>
              <w:rPr>
                <w:rFonts w:eastAsia="Times New Roman" w:cs="Times New Roman"/>
                <w:b/>
                <w:i/>
                <w:szCs w:val="24"/>
                <w:lang w:eastAsia="pl-PL"/>
              </w:rPr>
              <w:t>Nazwa  komponentu</w:t>
            </w:r>
          </w:p>
        </w:tc>
        <w:tc>
          <w:tcPr>
            <w:tcW w:w="637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414ED" w14:textId="77777777" w:rsidR="009B77D6" w:rsidRDefault="00496DC2">
            <w:pPr>
              <w:widowControl w:val="0"/>
              <w:spacing w:after="0" w:line="240" w:lineRule="auto"/>
              <w:ind w:left="454"/>
              <w:jc w:val="center"/>
              <w:rPr>
                <w:rFonts w:ascii="Calibri" w:eastAsia="Times New Roman" w:hAnsi="Calibri" w:cs="Times New Roman"/>
                <w:b/>
                <w:i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i/>
                <w:szCs w:val="24"/>
                <w:lang w:eastAsia="pl-PL"/>
              </w:rPr>
              <w:t>OPIS</w:t>
            </w:r>
          </w:p>
        </w:tc>
        <w:tc>
          <w:tcPr>
            <w:tcW w:w="170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4EE" w14:textId="77777777" w:rsidR="009B77D6" w:rsidRDefault="00496DC2">
            <w:pPr>
              <w:widowControl w:val="0"/>
              <w:spacing w:after="0" w:line="240" w:lineRule="auto"/>
              <w:ind w:left="454"/>
              <w:jc w:val="center"/>
              <w:rPr>
                <w:rFonts w:ascii="Calibri" w:eastAsia="Times New Roman" w:hAnsi="Calibri" w:cs="Times New Roman"/>
                <w:b/>
                <w:i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i/>
                <w:szCs w:val="24"/>
                <w:lang w:eastAsia="pl-PL"/>
              </w:rPr>
              <w:t>Parametry wymagany</w:t>
            </w:r>
          </w:p>
        </w:tc>
        <w:tc>
          <w:tcPr>
            <w:tcW w:w="170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4EF" w14:textId="77777777" w:rsidR="009B77D6" w:rsidRDefault="00496DC2">
            <w:pPr>
              <w:widowControl w:val="0"/>
              <w:spacing w:after="0" w:line="240" w:lineRule="auto"/>
              <w:ind w:left="454"/>
              <w:jc w:val="center"/>
              <w:rPr>
                <w:rFonts w:ascii="Calibri" w:eastAsia="Times New Roman" w:hAnsi="Calibri" w:cs="Times New Roman"/>
                <w:b/>
                <w:i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i/>
                <w:szCs w:val="24"/>
                <w:lang w:eastAsia="pl-PL"/>
              </w:rPr>
              <w:t>Parametr oferowany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0414F0" w14:textId="77777777" w:rsidR="009B77D6" w:rsidRDefault="00496DC2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lang w:eastAsia="pl-PL"/>
              </w:rPr>
              <w:t>Zaoferowany sprzęt (producent, model sprzętu, kod produktu - podać)</w:t>
            </w:r>
          </w:p>
        </w:tc>
      </w:tr>
      <w:tr w:rsidR="009B77D6" w14:paraId="340414F3" w14:textId="77777777" w:rsidTr="00FD387F">
        <w:trPr>
          <w:trHeight w:val="360"/>
        </w:trPr>
        <w:tc>
          <w:tcPr>
            <w:tcW w:w="14015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40414F2" w14:textId="77777777" w:rsidR="009B77D6" w:rsidRDefault="00496DC2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>
              <w:rPr>
                <w:rFonts w:eastAsia="Times New Roman" w:cs="Calibri"/>
                <w:b/>
                <w:bCs/>
                <w:lang w:eastAsia="pl-PL"/>
              </w:rPr>
              <w:t xml:space="preserve">  I. Słuchawki bezprzewodowe dokanałowe</w:t>
            </w:r>
            <w:r>
              <w:rPr>
                <w:rFonts w:eastAsia="Times New Roman" w:cs="Calibri"/>
                <w:b/>
                <w:bCs/>
                <w:lang w:eastAsia="pl-PL"/>
              </w:rPr>
              <w:br/>
            </w:r>
          </w:p>
        </w:tc>
      </w:tr>
      <w:tr w:rsidR="009B77D6" w14:paraId="34041513" w14:textId="77777777" w:rsidTr="00FD387F">
        <w:trPr>
          <w:trHeight w:val="210"/>
        </w:trPr>
        <w:tc>
          <w:tcPr>
            <w:tcW w:w="69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0414F4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4F5" w14:textId="77777777" w:rsidR="009B77D6" w:rsidRDefault="00496DC2">
            <w:pPr>
              <w:widowControl w:val="0"/>
              <w:spacing w:before="120" w:after="120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Słuchawki 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 xml:space="preserve">bezprzewodowe dokanałowe – </w:t>
            </w:r>
            <w:r w:rsidR="006356DE" w:rsidRPr="00832BC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20 </w:t>
            </w:r>
            <w:r w:rsidRPr="00832BC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sztuk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4F6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lastRenderedPageBreak/>
              <w:t>Dedykowane: Do telefonów</w:t>
            </w:r>
          </w:p>
          <w:p w14:paraId="340414F7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lastRenderedPageBreak/>
              <w:t>Czas pracy [h]: min. do 35</w:t>
            </w:r>
          </w:p>
          <w:p w14:paraId="340414F8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Typ słuchawek: Dokanałowe</w:t>
            </w:r>
          </w:p>
          <w:p w14:paraId="340414F9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Transmisja bezprzewodowa: Bluetooth</w:t>
            </w:r>
          </w:p>
          <w:p w14:paraId="340414FA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Pasmo przenoszenia min. [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Hz</w:t>
            </w:r>
            <w:proofErr w:type="spellEnd"/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]: 14</w:t>
            </w:r>
          </w:p>
          <w:p w14:paraId="340414FB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Pasmo przenoszenia max. [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Hz</w:t>
            </w:r>
            <w:proofErr w:type="spellEnd"/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]: 40000</w:t>
            </w:r>
          </w:p>
          <w:p w14:paraId="340414FC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Dynamika [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dB</w:t>
            </w:r>
            <w:proofErr w:type="spellEnd"/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]: 15</w:t>
            </w:r>
          </w:p>
          <w:p w14:paraId="340414FD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Aktywna redukcja szumów (ANC): Tak</w:t>
            </w:r>
          </w:p>
          <w:p w14:paraId="340414FE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Kolor: Czarny</w:t>
            </w:r>
          </w:p>
          <w:p w14:paraId="340414FF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Certyfikat Hi-Res Audio</w:t>
            </w:r>
          </w:p>
          <w:p w14:paraId="34041500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3 mikrofony, Dedykowana aplikacja, Możliwość podłączenia dwóch urządzeń jednocześnie</w:t>
            </w:r>
          </w:p>
          <w:p w14:paraId="34041501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Regulacja głośności: Tak</w:t>
            </w:r>
          </w:p>
          <w:p w14:paraId="34041502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Składane: Nie</w:t>
            </w:r>
          </w:p>
          <w:p w14:paraId="34041503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Zawiera akumulator/baterię: Tak</w:t>
            </w:r>
          </w:p>
          <w:p w14:paraId="34041504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Typ Clip: Nie</w:t>
            </w:r>
          </w:p>
          <w:p w14:paraId="34041505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Wodoodporność: Tak</w:t>
            </w:r>
          </w:p>
          <w:p w14:paraId="34041506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Typ membrany: Dynamiczne</w:t>
            </w:r>
          </w:p>
          <w:p w14:paraId="34041507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Średnica membrany [mm]: min. 11</w:t>
            </w:r>
          </w:p>
          <w:p w14:paraId="34041508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Złącze: USB typ C</w:t>
            </w:r>
          </w:p>
          <w:p w14:paraId="34041509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Standard pyłoszczelności / wodoodporności: IP54</w:t>
            </w:r>
          </w:p>
          <w:p w14:paraId="3404150A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Wyposażenie: Etui z funkcją ładowania, Kabel USB-A / USB-C, Trzy zestawy gumowych nakładek o różnej wielkości</w:t>
            </w:r>
          </w:p>
          <w:p w14:paraId="3404150B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Załączona dokumentacja: Instrukcja obsługi w języku polskim, Karta gwarancyjna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0C" w14:textId="77777777" w:rsidR="009B77D6" w:rsidRDefault="009B77D6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0D" w14:textId="77777777" w:rsidR="009B77D6" w:rsidRDefault="009B77D6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04150E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PRODUCENT:</w:t>
            </w:r>
          </w:p>
          <w:p w14:paraId="3404150F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lastRenderedPageBreak/>
              <w:t>.........................</w:t>
            </w:r>
          </w:p>
          <w:p w14:paraId="34041510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MODEL:</w:t>
            </w:r>
          </w:p>
          <w:p w14:paraId="34041511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.........................KOD PRODUKTU:</w:t>
            </w:r>
          </w:p>
          <w:p w14:paraId="34041512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.........................</w:t>
            </w:r>
          </w:p>
        </w:tc>
      </w:tr>
      <w:tr w:rsidR="009B77D6" w14:paraId="3404151A" w14:textId="77777777" w:rsidTr="00FD387F">
        <w:trPr>
          <w:trHeight w:val="210"/>
        </w:trPr>
        <w:tc>
          <w:tcPr>
            <w:tcW w:w="69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041514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41515" w14:textId="77777777" w:rsidR="009B77D6" w:rsidRDefault="00496DC2">
            <w:pPr>
              <w:widowControl w:val="0"/>
              <w:spacing w:before="120" w:after="120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Gwarancja/rękojmia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16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min. 24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miesiące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17" w14:textId="77777777" w:rsidR="009B77D6" w:rsidRDefault="00496DC2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Tak (podać)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18" w14:textId="77777777" w:rsidR="009B77D6" w:rsidRDefault="009B77D6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4B99FA1" w14:textId="77777777" w:rsidR="00106917" w:rsidRPr="00106917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24 miesiące gwarancji – 0 pkt;</w:t>
            </w: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ab/>
            </w:r>
          </w:p>
          <w:p w14:paraId="402DE125" w14:textId="77777777" w:rsidR="00106917" w:rsidRPr="00106917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 miesięcy  gwarancji i więcej - 10 pkt;</w:t>
            </w:r>
          </w:p>
          <w:p w14:paraId="34041519" w14:textId="3B23135F" w:rsidR="009B77D6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48 miesięcy  gwarancji i więcej - 20 pkt;</w:t>
            </w:r>
          </w:p>
        </w:tc>
      </w:tr>
      <w:tr w:rsidR="009B77D6" w14:paraId="3404151D" w14:textId="77777777" w:rsidTr="00FD387F">
        <w:trPr>
          <w:trHeight w:val="210"/>
        </w:trPr>
        <w:tc>
          <w:tcPr>
            <w:tcW w:w="14015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404151B" w14:textId="77777777" w:rsidR="009B77D6" w:rsidRDefault="00496DC2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>
              <w:rPr>
                <w:rFonts w:eastAsia="Times New Roman" w:cs="Calibri"/>
                <w:b/>
                <w:bCs/>
                <w:lang w:eastAsia="pl-PL"/>
              </w:rPr>
              <w:t xml:space="preserve">  II. </w:t>
            </w:r>
            <w:proofErr w:type="spellStart"/>
            <w:r>
              <w:rPr>
                <w:rFonts w:eastAsia="Times New Roman" w:cs="Calibri"/>
                <w:b/>
                <w:bCs/>
                <w:lang w:eastAsia="pl-PL"/>
              </w:rPr>
              <w:t>Powerbank</w:t>
            </w:r>
            <w:proofErr w:type="spellEnd"/>
          </w:p>
          <w:p w14:paraId="3404151C" w14:textId="77777777" w:rsidR="009B77D6" w:rsidRDefault="009B77D6">
            <w:pPr>
              <w:widowControl w:val="0"/>
              <w:spacing w:before="120" w:after="120"/>
              <w:contextualSpacing/>
              <w:jc w:val="center"/>
            </w:pPr>
          </w:p>
        </w:tc>
      </w:tr>
      <w:tr w:rsidR="009B77D6" w14:paraId="34041537" w14:textId="77777777" w:rsidTr="00FD387F">
        <w:trPr>
          <w:trHeight w:val="210"/>
        </w:trPr>
        <w:tc>
          <w:tcPr>
            <w:tcW w:w="6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04151E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4151F" w14:textId="77777777" w:rsidR="009B77D6" w:rsidRDefault="00496DC2">
            <w:pPr>
              <w:widowControl w:val="0"/>
              <w:spacing w:before="120" w:after="120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Powerbank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– </w:t>
            </w:r>
            <w:r w:rsidR="006356DE" w:rsidRPr="00832BC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20 </w:t>
            </w:r>
            <w:r w:rsidRPr="00832BC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sztuk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20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Liczba portów wyjściowych [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szt</w:t>
            </w:r>
            <w:proofErr w:type="spellEnd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]: min. 3</w:t>
            </w:r>
          </w:p>
          <w:p w14:paraId="34041521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Liczba portów USB: min. 1</w:t>
            </w:r>
          </w:p>
          <w:p w14:paraId="34041522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Liczba portów USB typ C: min. 2</w:t>
            </w:r>
          </w:p>
          <w:p w14:paraId="34041523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Napięcie wyjściowe [V]: 12</w:t>
            </w:r>
          </w:p>
          <w:p w14:paraId="34041524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Pojemność nominalna [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mAh</w:t>
            </w:r>
            <w:proofErr w:type="spellEnd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]: min. 45000</w:t>
            </w:r>
          </w:p>
          <w:p w14:paraId="34041525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Prąd wyjściowy [A]: min. 3</w:t>
            </w:r>
          </w:p>
          <w:p w14:paraId="34041526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Moc wyjściowa [W]: min. 67</w:t>
            </w:r>
          </w:p>
          <w:p w14:paraId="34041527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Typ baterii: 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Litowo</w:t>
            </w:r>
            <w:proofErr w:type="spellEnd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-polimerowa</w:t>
            </w:r>
          </w:p>
          <w:p w14:paraId="34041528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Materiał wykonania: Poliwęglan, Tworzywo ABS, Tworzywo sztuczne</w:t>
            </w:r>
          </w:p>
          <w:p w14:paraId="34041529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Ładowanie indukcyjne: Nie</w:t>
            </w:r>
          </w:p>
          <w:p w14:paraId="3404152A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Wodoodporność: Nie</w:t>
            </w:r>
          </w:p>
          <w:p w14:paraId="3404152B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Wyświetlacz: Tak</w:t>
            </w:r>
          </w:p>
          <w:p w14:paraId="3404152C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Diody LED: Tak</w:t>
            </w:r>
          </w:p>
          <w:p w14:paraId="3404152D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Latarka: Nie</w:t>
            </w:r>
          </w:p>
          <w:p w14:paraId="3404152E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Kolor: Czarny</w:t>
            </w:r>
          </w:p>
          <w:p w14:paraId="3404152F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Załączona dokumentacja: Instrukcja obsługi w języku polskim, Karta gwarancyjna</w:t>
            </w:r>
          </w:p>
        </w:tc>
        <w:tc>
          <w:tcPr>
            <w:tcW w:w="2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30" w14:textId="77777777" w:rsidR="009B77D6" w:rsidRDefault="00496DC2">
            <w:pPr>
              <w:widowControl w:val="0"/>
              <w:spacing w:line="280" w:lineRule="atLeast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Tak (podać)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31" w14:textId="77777777" w:rsidR="009B77D6" w:rsidRDefault="009B77D6">
            <w:pPr>
              <w:widowControl w:val="0"/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041532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PRODUCENT:</w:t>
            </w:r>
          </w:p>
          <w:p w14:paraId="34041533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.........................</w:t>
            </w:r>
          </w:p>
          <w:p w14:paraId="34041534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MODEL:</w:t>
            </w:r>
          </w:p>
          <w:p w14:paraId="34041535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.........................KOD PRODUKTU:</w:t>
            </w:r>
          </w:p>
          <w:p w14:paraId="34041536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.........................</w:t>
            </w:r>
          </w:p>
        </w:tc>
      </w:tr>
      <w:tr w:rsidR="009B77D6" w14:paraId="3404153E" w14:textId="77777777" w:rsidTr="00FD387F">
        <w:trPr>
          <w:trHeight w:val="210"/>
        </w:trPr>
        <w:tc>
          <w:tcPr>
            <w:tcW w:w="6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041538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41539" w14:textId="77777777" w:rsidR="009B77D6" w:rsidRDefault="00496DC2">
            <w:pPr>
              <w:widowControl w:val="0"/>
              <w:spacing w:before="120" w:after="120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Gwarancja/rękojmia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3A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min. 24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miesiące</w:t>
            </w:r>
          </w:p>
        </w:tc>
        <w:tc>
          <w:tcPr>
            <w:tcW w:w="2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3B" w14:textId="77777777" w:rsidR="009B77D6" w:rsidRDefault="00496DC2">
            <w:pPr>
              <w:widowControl w:val="0"/>
              <w:spacing w:before="60" w:after="120" w:line="280" w:lineRule="atLeast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Tak (podać)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3C" w14:textId="77777777" w:rsidR="009B77D6" w:rsidRDefault="009B77D6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989C3D6" w14:textId="77777777" w:rsidR="00106917" w:rsidRPr="00106917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24 miesiące gwarancji – 0 pkt;</w:t>
            </w: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ab/>
            </w:r>
          </w:p>
          <w:p w14:paraId="052A9421" w14:textId="77777777" w:rsidR="00106917" w:rsidRPr="00106917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 miesięcy  gwarancji i więcej - 10 pkt;</w:t>
            </w:r>
          </w:p>
          <w:p w14:paraId="3404153D" w14:textId="4D816FFB" w:rsidR="009B77D6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48 miesięcy  gwarancji i więcej - 20 pkt;</w:t>
            </w:r>
          </w:p>
        </w:tc>
      </w:tr>
      <w:tr w:rsidR="009B77D6" w14:paraId="34041540" w14:textId="77777777" w:rsidTr="00FD387F">
        <w:trPr>
          <w:trHeight w:val="210"/>
        </w:trPr>
        <w:tc>
          <w:tcPr>
            <w:tcW w:w="14015" w:type="dxa"/>
            <w:gridSpan w:val="12"/>
            <w:tcBorders>
              <w:top w:val="single" w:sz="4" w:space="0" w:color="000000"/>
              <w:bottom w:val="nil"/>
            </w:tcBorders>
          </w:tcPr>
          <w:p w14:paraId="3404153F" w14:textId="77777777" w:rsidR="009B77D6" w:rsidRDefault="00496DC2" w:rsidP="00FD387F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br/>
            </w:r>
            <w:r>
              <w:rPr>
                <w:rFonts w:eastAsia="Times New Roman" w:cs="Calibri"/>
                <w:b/>
                <w:bCs/>
                <w:lang w:eastAsia="pl-PL"/>
              </w:rPr>
              <w:br/>
            </w:r>
          </w:p>
        </w:tc>
      </w:tr>
    </w:tbl>
    <w:p w14:paraId="34041541" w14:textId="77777777" w:rsidR="009B77D6" w:rsidRDefault="009B77D6">
      <w:pPr>
        <w:spacing w:before="60" w:after="120" w:line="280" w:lineRule="atLeast"/>
        <w:jc w:val="both"/>
        <w:rPr>
          <w:rFonts w:eastAsiaTheme="minorEastAsia"/>
        </w:rPr>
      </w:pPr>
    </w:p>
    <w:tbl>
      <w:tblPr>
        <w:tblW w:w="14015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690"/>
        <w:gridCol w:w="1986"/>
        <w:gridCol w:w="6095"/>
        <w:gridCol w:w="1985"/>
        <w:gridCol w:w="1701"/>
        <w:gridCol w:w="1558"/>
      </w:tblGrid>
      <w:tr w:rsidR="009B77D6" w14:paraId="34041543" w14:textId="77777777">
        <w:trPr>
          <w:trHeight w:val="210"/>
        </w:trPr>
        <w:tc>
          <w:tcPr>
            <w:tcW w:w="1401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4041542" w14:textId="77777777" w:rsidR="009B77D6" w:rsidRDefault="00496DC2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br/>
            </w:r>
            <w:r>
              <w:rPr>
                <w:rFonts w:eastAsia="Times New Roman" w:cs="Calibri"/>
                <w:b/>
                <w:bCs/>
                <w:lang w:eastAsia="pl-PL"/>
              </w:rPr>
              <w:t xml:space="preserve"> IV. Tablet</w:t>
            </w:r>
            <w:r>
              <w:rPr>
                <w:rFonts w:eastAsia="Times New Roman" w:cs="Calibri"/>
                <w:b/>
                <w:bCs/>
                <w:lang w:eastAsia="pl-PL"/>
              </w:rPr>
              <w:br/>
            </w:r>
          </w:p>
        </w:tc>
      </w:tr>
      <w:tr w:rsidR="009B77D6" w14:paraId="3404156B" w14:textId="77777777">
        <w:trPr>
          <w:trHeight w:val="210"/>
        </w:trPr>
        <w:tc>
          <w:tcPr>
            <w:tcW w:w="6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041544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45" w14:textId="77777777" w:rsidR="009B77D6" w:rsidRDefault="00496DC2">
            <w:pPr>
              <w:widowControl w:val="0"/>
              <w:spacing w:before="120" w:after="120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Tablet 11" </w:t>
            </w:r>
            <w:r w:rsidRPr="00832BC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– </w:t>
            </w:r>
            <w:r w:rsidR="006356DE" w:rsidRPr="00832BC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15</w:t>
            </w:r>
            <w:r w:rsidRPr="00832BC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sztuk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46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Liczba rdzeni procesora: min. 8</w:t>
            </w:r>
          </w:p>
          <w:p w14:paraId="34041547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Przekątna ekranu [cale]: 11</w:t>
            </w:r>
          </w:p>
          <w:p w14:paraId="34041548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Rozdzielczość ekranu: min. 2560 x 1600</w:t>
            </w:r>
          </w:p>
          <w:p w14:paraId="34041549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Powłoka ekranu: Błyszcząca</w:t>
            </w:r>
          </w:p>
          <w:p w14:paraId="3404154A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Funkcje ekranu: 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Autoobrót</w:t>
            </w:r>
            <w:proofErr w:type="spellEnd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, Certyfikat TÜV 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Low</w:t>
            </w:r>
            <w:proofErr w:type="spellEnd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 Blue 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Light</w:t>
            </w:r>
            <w:proofErr w:type="spellEnd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, Częstotliwość odświeżania 90Hz, Dotykowy</w:t>
            </w:r>
          </w:p>
          <w:p w14:paraId="3404154B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Pamięć wbudowana [GB]: min. 256</w:t>
            </w:r>
          </w:p>
          <w:p w14:paraId="3404154C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Wielkość pamięci RAM [GB]: min. 8</w:t>
            </w:r>
          </w:p>
          <w:p w14:paraId="3404154D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Aparat tylny: Tak</w:t>
            </w:r>
          </w:p>
          <w:p w14:paraId="3404154E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Rozdzielczość aparatu tylnego [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Mpix</w:t>
            </w:r>
            <w:proofErr w:type="spellEnd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]: min. 8</w:t>
            </w:r>
          </w:p>
          <w:p w14:paraId="3404154F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Aparat przedni: Tak</w:t>
            </w:r>
          </w:p>
          <w:p w14:paraId="34041550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Rozdzielczość aparatu przedniego [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Mpix</w:t>
            </w:r>
            <w:proofErr w:type="spellEnd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]: min. 5</w:t>
            </w:r>
          </w:p>
          <w:p w14:paraId="34041551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Funkcje aparatu: Nagrywanie filmów</w:t>
            </w:r>
          </w:p>
          <w:p w14:paraId="34041552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Czujniki: Akcelerometr</w:t>
            </w:r>
          </w:p>
          <w:p w14:paraId="34041553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Głośniki: Tak</w:t>
            </w:r>
          </w:p>
          <w:p w14:paraId="34041554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Mikrofon: Tak</w:t>
            </w:r>
          </w:p>
          <w:p w14:paraId="34041555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Wi-Fi – standard: 802.11 a/b/g/n/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ac</w:t>
            </w:r>
            <w:proofErr w:type="spellEnd"/>
          </w:p>
          <w:p w14:paraId="34041556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Bluetooth – standard: min. 5.3</w:t>
            </w:r>
          </w:p>
          <w:p w14:paraId="34041557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Złącze słuchawkowe: Tak</w:t>
            </w:r>
          </w:p>
          <w:p w14:paraId="34041558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Złącze USB: Tak</w:t>
            </w:r>
          </w:p>
          <w:p w14:paraId="34041559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Rodzaj złącza USB: USB Typ-C</w:t>
            </w:r>
          </w:p>
          <w:p w14:paraId="3404155A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Czytnik kart pamięci: Tak</w:t>
            </w:r>
          </w:p>
          <w:p w14:paraId="3404155B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Obsługiwane karty pamięci: Micro SD</w:t>
            </w:r>
          </w:p>
          <w:p w14:paraId="3404155C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System operacyjny: Android</w:t>
            </w:r>
          </w:p>
          <w:p w14:paraId="3404155D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Wersja systemu operacyjnego: min. Android 15</w:t>
            </w:r>
          </w:p>
          <w:p w14:paraId="3404155E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Załączona dokumentacja: Instrukcja obsługi w języku polskim</w:t>
            </w:r>
          </w:p>
          <w:p w14:paraId="3404155F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Wyposażenie: Kabel USB</w:t>
            </w:r>
          </w:p>
          <w:p w14:paraId="34041560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Pojemność akumulatora [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mAh</w:t>
            </w:r>
            <w:proofErr w:type="spellEnd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]: min. 9000</w:t>
            </w:r>
          </w:p>
          <w:p w14:paraId="34041561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Ładowanie przez port USB-C: Tak</w:t>
            </w:r>
          </w:p>
          <w:p w14:paraId="34041562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Obsługiwane protokoły ładowania USB: Power Delivery</w:t>
            </w:r>
          </w:p>
          <w:p w14:paraId="34041563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Szybkie ładowanie: 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64" w14:textId="77777777" w:rsidR="009B77D6" w:rsidRDefault="00496DC2">
            <w:pPr>
              <w:widowControl w:val="0"/>
              <w:spacing w:line="280" w:lineRule="atLeast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Tak (podać)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65" w14:textId="77777777" w:rsidR="009B77D6" w:rsidRDefault="009B77D6">
            <w:pPr>
              <w:widowControl w:val="0"/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041566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PRODUCENT:</w:t>
            </w:r>
          </w:p>
          <w:p w14:paraId="34041567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..........................</w:t>
            </w:r>
          </w:p>
          <w:p w14:paraId="34041568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MODEL:</w:t>
            </w:r>
          </w:p>
          <w:p w14:paraId="34041569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.......................... KOD PRODUKTU:</w:t>
            </w:r>
          </w:p>
          <w:p w14:paraId="3404156A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..........................</w:t>
            </w:r>
          </w:p>
        </w:tc>
      </w:tr>
      <w:tr w:rsidR="009B77D6" w14:paraId="34041572" w14:textId="77777777">
        <w:trPr>
          <w:trHeight w:val="210"/>
        </w:trPr>
        <w:tc>
          <w:tcPr>
            <w:tcW w:w="6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04156C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4156D" w14:textId="77777777" w:rsidR="009B77D6" w:rsidRDefault="00496DC2">
            <w:pPr>
              <w:widowControl w:val="0"/>
              <w:spacing w:before="120" w:after="120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Gwarancja/rękojmia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6E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min. 24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miesiące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6F" w14:textId="77777777" w:rsidR="009B77D6" w:rsidRDefault="00496DC2">
            <w:pPr>
              <w:widowControl w:val="0"/>
              <w:spacing w:before="60" w:after="120" w:line="280" w:lineRule="atLeast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Tak (podać)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70" w14:textId="77777777" w:rsidR="009B77D6" w:rsidRDefault="009B77D6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C12CC3" w14:textId="77777777" w:rsidR="00106917" w:rsidRPr="00106917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24 miesiące gwarancji – 0 pkt;</w:t>
            </w: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ab/>
            </w:r>
          </w:p>
          <w:p w14:paraId="45DEE984" w14:textId="77777777" w:rsidR="00106917" w:rsidRPr="00106917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 miesięcy  gwarancji i więcej - 10 pkt;</w:t>
            </w:r>
          </w:p>
          <w:p w14:paraId="34041571" w14:textId="13B13B08" w:rsidR="009B77D6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48 miesięcy  gwarancji i więcej - 20 pkt;</w:t>
            </w:r>
          </w:p>
        </w:tc>
      </w:tr>
    </w:tbl>
    <w:p w14:paraId="34041573" w14:textId="77777777" w:rsidR="009B77D6" w:rsidRDefault="009B77D6">
      <w:pPr>
        <w:spacing w:before="60" w:after="120" w:line="280" w:lineRule="atLeast"/>
        <w:jc w:val="both"/>
      </w:pPr>
    </w:p>
    <w:tbl>
      <w:tblPr>
        <w:tblW w:w="14015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690"/>
        <w:gridCol w:w="1986"/>
        <w:gridCol w:w="6095"/>
        <w:gridCol w:w="1985"/>
        <w:gridCol w:w="1701"/>
        <w:gridCol w:w="1558"/>
      </w:tblGrid>
      <w:tr w:rsidR="009B77D6" w14:paraId="34041575" w14:textId="77777777">
        <w:trPr>
          <w:trHeight w:val="210"/>
        </w:trPr>
        <w:tc>
          <w:tcPr>
            <w:tcW w:w="1401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4041574" w14:textId="77777777" w:rsidR="009B77D6" w:rsidRDefault="00496DC2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br/>
            </w:r>
            <w:r>
              <w:rPr>
                <w:rFonts w:eastAsia="Times New Roman" w:cs="Calibri"/>
                <w:b/>
                <w:bCs/>
                <w:lang w:eastAsia="pl-PL"/>
              </w:rPr>
              <w:t xml:space="preserve"> V. Laptop</w:t>
            </w:r>
            <w:r>
              <w:rPr>
                <w:rFonts w:eastAsia="Times New Roman" w:cs="Calibri"/>
                <w:b/>
                <w:bCs/>
                <w:lang w:eastAsia="pl-PL"/>
              </w:rPr>
              <w:br/>
            </w:r>
          </w:p>
        </w:tc>
      </w:tr>
      <w:tr w:rsidR="009B77D6" w14:paraId="340415B1" w14:textId="77777777">
        <w:trPr>
          <w:trHeight w:val="210"/>
        </w:trPr>
        <w:tc>
          <w:tcPr>
            <w:tcW w:w="6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041576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77" w14:textId="77777777" w:rsidR="009B77D6" w:rsidRDefault="00496DC2">
            <w:pPr>
              <w:widowControl w:val="0"/>
              <w:spacing w:before="120" w:after="120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Laptop 15.6" – </w:t>
            </w:r>
            <w:r w:rsidR="006356DE" w:rsidRPr="00832BC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5 </w:t>
            </w:r>
            <w:r w:rsidRPr="00832BC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sztuk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78" w14:textId="355A137F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Procesor o wydajności w teście 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PassMark</w:t>
            </w:r>
            <w:proofErr w:type="spellEnd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 (CPU Mark) min. </w:t>
            </w:r>
            <w:r w:rsidR="00EE2DA5" w:rsidRPr="00EE2DA5"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12200</w:t>
            </w: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  punktów</w:t>
            </w:r>
          </w:p>
          <w:p w14:paraId="34041579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Liczba rdzeni procesora: 4</w:t>
            </w:r>
          </w:p>
          <w:p w14:paraId="3404157A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Liczba wątków procesora: 8</w:t>
            </w:r>
          </w:p>
          <w:p w14:paraId="3404157B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Wielkość pamięci RAM [GB]: min. 16</w:t>
            </w:r>
          </w:p>
          <w:p w14:paraId="3404157C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Typ pamięci RAM: min. DDR5</w:t>
            </w:r>
          </w:p>
          <w:p w14:paraId="3404157D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Częstotliwość pamięci RAM [MHz]: min. 4800</w:t>
            </w:r>
          </w:p>
          <w:p w14:paraId="3404157E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Dedykowana karta graficzna</w:t>
            </w:r>
          </w:p>
          <w:p w14:paraId="3404157F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Pamięć karty graficznej: min. 6 GB</w:t>
            </w:r>
          </w:p>
          <w:p w14:paraId="34041580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Typ pamięci GPU: min. GDDR6</w:t>
            </w:r>
          </w:p>
          <w:p w14:paraId="34041581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Pojemność dysku SSD [GB]: min. 1000</w:t>
            </w:r>
          </w:p>
          <w:p w14:paraId="34041582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Typ dysku 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SSD:PCIe</w:t>
            </w:r>
            <w:proofErr w:type="spellEnd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NVMe</w:t>
            </w:r>
            <w:proofErr w:type="spellEnd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 4.0 x4</w:t>
            </w:r>
          </w:p>
          <w:p w14:paraId="34041583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Możliwość rozbudowy pamięci 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dyskowej:Tak</w:t>
            </w:r>
            <w:proofErr w:type="spellEnd"/>
          </w:p>
          <w:p w14:paraId="34041584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Interfejs dysku modyfikowanego:M.2 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PCIe</w:t>
            </w:r>
            <w:proofErr w:type="spellEnd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 4.0 x4</w:t>
            </w:r>
          </w:p>
          <w:p w14:paraId="34041585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Przekątna ekranu [cal]:15.6</w:t>
            </w:r>
          </w:p>
          <w:p w14:paraId="34041586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Rozdzielczość ekranu: min. 1920 x 1080</w:t>
            </w:r>
          </w:p>
          <w:p w14:paraId="34041587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Rodzaj 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matrycy:Matowa</w:t>
            </w:r>
            <w:proofErr w:type="spellEnd"/>
          </w:p>
          <w:p w14:paraId="34041588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Typ 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matrycy:IPS</w:t>
            </w:r>
            <w:proofErr w:type="spellEnd"/>
          </w:p>
          <w:p w14:paraId="34041589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Częstotliwość odświeżania obrazu [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Hz</w:t>
            </w:r>
            <w:proofErr w:type="spellEnd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]: min. 144</w:t>
            </w:r>
          </w:p>
          <w:p w14:paraId="3404158A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Jasność matrycy [cd/m2]: min. 300</w:t>
            </w:r>
          </w:p>
          <w:p w14:paraId="3404158B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Ekran dotykowy: Nie</w:t>
            </w:r>
          </w:p>
          <w:p w14:paraId="3404158C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Format obrazu: 16:9,</w:t>
            </w:r>
          </w:p>
          <w:p w14:paraId="3404158D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Kąt widzenia: 85/85/85/85,</w:t>
            </w:r>
          </w:p>
          <w:p w14:paraId="3404158E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Kontrast: min. 1000:1,</w:t>
            </w:r>
          </w:p>
          <w:p w14:paraId="3404158F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Matryca z pokryciem barw 100% 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sRGB</w:t>
            </w:r>
            <w:proofErr w:type="spellEnd"/>
          </w:p>
          <w:p w14:paraId="34041590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Wi-Fi:  Wi-Fi 6 (802.11 a/b/g/n/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ac</w:t>
            </w:r>
            <w:proofErr w:type="spellEnd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/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ax</w:t>
            </w:r>
            <w:proofErr w:type="spellEnd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)</w:t>
            </w:r>
          </w:p>
          <w:p w14:paraId="34041591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Bluetooth: min. 5.2</w:t>
            </w:r>
          </w:p>
          <w:p w14:paraId="34041592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LAN:1 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Gb</w:t>
            </w:r>
            <w:proofErr w:type="spellEnd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/s</w:t>
            </w:r>
          </w:p>
          <w:p w14:paraId="34041593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Złącza:</w:t>
            </w:r>
          </w:p>
          <w:p w14:paraId="34041594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1 x DC-in (wejście zasilania)</w:t>
            </w:r>
          </w:p>
          <w:p w14:paraId="34041595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1 x HDMI 2.1</w:t>
            </w:r>
          </w:p>
          <w:p w14:paraId="34041596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1 x RJ-45 (LAN)</w:t>
            </w:r>
          </w:p>
          <w:p w14:paraId="34041597" w14:textId="77777777" w:rsidR="009B77D6" w:rsidRPr="00074B55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en-GB" w:eastAsia="pl-PL"/>
              </w:rPr>
            </w:pPr>
            <w:r w:rsidRPr="00074B55">
              <w:rPr>
                <w:rFonts w:eastAsia="Times New Roman" w:cs="Calibri"/>
                <w:bCs/>
                <w:color w:val="000000"/>
                <w:sz w:val="20"/>
                <w:szCs w:val="20"/>
                <w:lang w:val="en-GB" w:eastAsia="pl-PL"/>
              </w:rPr>
              <w:t xml:space="preserve">1 x USB Type-C 3.2 Gen. 2 (z DisplayPort </w:t>
            </w:r>
            <w:proofErr w:type="spellStart"/>
            <w:r w:rsidRPr="00074B55">
              <w:rPr>
                <w:rFonts w:eastAsia="Times New Roman" w:cs="Calibri"/>
                <w:bCs/>
                <w:color w:val="000000"/>
                <w:sz w:val="20"/>
                <w:szCs w:val="20"/>
                <w:lang w:val="en-GB" w:eastAsia="pl-PL"/>
              </w:rPr>
              <w:t>i</w:t>
            </w:r>
            <w:proofErr w:type="spellEnd"/>
            <w:r w:rsidRPr="00074B55">
              <w:rPr>
                <w:rFonts w:eastAsia="Times New Roman" w:cs="Calibri"/>
                <w:bCs/>
                <w:color w:val="000000"/>
                <w:sz w:val="20"/>
                <w:szCs w:val="20"/>
                <w:lang w:val="en-GB" w:eastAsia="pl-PL"/>
              </w:rPr>
              <w:t xml:space="preserve"> Power Delivery)</w:t>
            </w:r>
          </w:p>
          <w:p w14:paraId="34041598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1 x Wyjście słuchawkowe/wejście mikrofonowe</w:t>
            </w:r>
          </w:p>
          <w:p w14:paraId="34041599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3 x USB 3.2 Gen. 1</w:t>
            </w:r>
          </w:p>
          <w:p w14:paraId="3404159A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Pojemność baterii [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Wh</w:t>
            </w:r>
            <w:proofErr w:type="spellEnd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]: min. 60</w:t>
            </w:r>
          </w:p>
          <w:p w14:paraId="3404159B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Typ baterii: 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Litowo</w:t>
            </w:r>
            <w:proofErr w:type="spellEnd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-jonowa</w:t>
            </w:r>
          </w:p>
          <w:p w14:paraId="3404159C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Zabezpieczenia: Kamera z wbudowaną zaślepką, Szyfrowanie TPM 2.0</w:t>
            </w:r>
          </w:p>
          <w:p w14:paraId="3404159D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Wbudowany napęd optyczny: Nie</w:t>
            </w:r>
          </w:p>
          <w:p w14:paraId="3404159E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System operacyjny  komputerów w wersji domowej 64-bit PL. System musi być dedykowany przez producenta komputera, zainstalowany fabrycznie przez producenta komputera oraz musi być opatrzony nową, wcześniej nieużywaną, bezterminową licencją producenta systemu, dostarczoną i aktywowaną fabrycznie przez producenta komputera. Zamawiający dopuszcza równoważny system operacyjny, spełniający następujące wymagania: gwarantuje pełne wykorzystanie wszystkich wymaganych w niniejszym opisie parametrów i funkcjonalności komputera, bez stosowania dodatkowego oprogramowania ani emulatorów; obsługuje aplikacje biurowe zawierające makra Visual Basic, bez stosowania dodatkowego oprogramowania ani emulatorów; jest dedykowany przez producenta komputera, zainstalowany fabrycznie przez producenta komputera oraz opatrzony nową, wcześniej nieużywaną, bezterminową licencją producenta systemu, dostarczoną i aktywowaną fabrycznie przez producenta komputera. Klucz licencyjny musi być zapisany trwale w BIOS.</w:t>
            </w:r>
          </w:p>
          <w:p w14:paraId="3404159F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Kamera internetowa: 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Fixed</w:t>
            </w:r>
            <w:proofErr w:type="spellEnd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 Focus, min. HD 720P, Wbudowana kamera</w:t>
            </w:r>
          </w:p>
          <w:p w14:paraId="340415A0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Głośniki: Wbudowane 2 głośniki (2x 2W)</w:t>
            </w:r>
          </w:p>
          <w:p w14:paraId="340415A1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Mikrofon:Wbudowane</w:t>
            </w:r>
            <w:proofErr w:type="spellEnd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 2 mikrofony</w:t>
            </w:r>
          </w:p>
          <w:p w14:paraId="340415A2" w14:textId="77777777" w:rsidR="009B77D6" w:rsidRDefault="009B77D6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  <w:p w14:paraId="340415A3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Podświetlana 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klawiatura:Tak</w:t>
            </w:r>
            <w:proofErr w:type="spellEnd"/>
          </w:p>
          <w:p w14:paraId="340415A4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Wydzielona klawiatura 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numeryczna:Tak</w:t>
            </w:r>
            <w:proofErr w:type="spellEnd"/>
          </w:p>
          <w:p w14:paraId="340415A5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Urządzenie 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wskazujące:Touchpad</w:t>
            </w:r>
            <w:proofErr w:type="spellEnd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 Multi-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touch</w:t>
            </w:r>
            <w:proofErr w:type="spellEnd"/>
          </w:p>
          <w:p w14:paraId="340415A6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Obudowa i 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wykonanie:Obudowa</w:t>
            </w:r>
            <w:proofErr w:type="spellEnd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 z mieszanki poliwęglanu i tworzywa ABS, Pokrywa z mieszanki poliwęglanu i tworzywa ABS</w:t>
            </w:r>
          </w:p>
          <w:p w14:paraId="340415A7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Kolor obudowy: Szary</w:t>
            </w:r>
          </w:p>
          <w:p w14:paraId="340415A8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Waga [kg]: maks. 2.38</w:t>
            </w:r>
          </w:p>
          <w:p w14:paraId="340415A9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 xml:space="preserve">Funkcje </w:t>
            </w:r>
            <w:proofErr w:type="spellStart"/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AI:Tak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AA" w14:textId="77777777" w:rsidR="009B77D6" w:rsidRDefault="00496DC2">
            <w:pPr>
              <w:widowControl w:val="0"/>
              <w:spacing w:line="280" w:lineRule="atLeast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Tak (podać)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AB" w14:textId="77777777" w:rsidR="009B77D6" w:rsidRDefault="009B77D6">
            <w:pPr>
              <w:widowControl w:val="0"/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0415AC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PRODUCENT:</w:t>
            </w:r>
          </w:p>
          <w:p w14:paraId="340415AD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..........................</w:t>
            </w:r>
          </w:p>
          <w:p w14:paraId="340415AE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MODEL:</w:t>
            </w:r>
          </w:p>
          <w:p w14:paraId="340415AF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.......................... KOD PRODUKTU:</w:t>
            </w:r>
          </w:p>
          <w:p w14:paraId="340415B0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..........................</w:t>
            </w:r>
          </w:p>
        </w:tc>
      </w:tr>
      <w:tr w:rsidR="009B77D6" w14:paraId="340415B8" w14:textId="77777777">
        <w:trPr>
          <w:trHeight w:val="210"/>
        </w:trPr>
        <w:tc>
          <w:tcPr>
            <w:tcW w:w="6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0415B2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415B3" w14:textId="77777777" w:rsidR="009B77D6" w:rsidRDefault="00496DC2">
            <w:pPr>
              <w:widowControl w:val="0"/>
              <w:spacing w:before="120" w:after="120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Gwarancja/rękojmia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B4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min. 24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miesiące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B5" w14:textId="77777777" w:rsidR="009B77D6" w:rsidRDefault="00496DC2">
            <w:pPr>
              <w:widowControl w:val="0"/>
              <w:spacing w:before="60" w:after="120" w:line="280" w:lineRule="atLeast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Tak (podać)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B6" w14:textId="77777777" w:rsidR="009B77D6" w:rsidRDefault="009B77D6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516BE4" w14:textId="77777777" w:rsidR="00106917" w:rsidRPr="00106917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24 miesiące gwarancji – 0 pkt;</w:t>
            </w: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ab/>
            </w:r>
          </w:p>
          <w:p w14:paraId="15A4F3EE" w14:textId="77777777" w:rsidR="00106917" w:rsidRPr="00106917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 miesięcy  gwarancji i więcej - 10 pkt;</w:t>
            </w:r>
          </w:p>
          <w:p w14:paraId="340415B7" w14:textId="742EACBA" w:rsidR="009B77D6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48 miesięcy  gwarancji i więcej - 20 pkt;</w:t>
            </w:r>
          </w:p>
        </w:tc>
      </w:tr>
    </w:tbl>
    <w:p w14:paraId="340415B9" w14:textId="77777777" w:rsidR="009B77D6" w:rsidRDefault="009B77D6">
      <w:pPr>
        <w:spacing w:before="60" w:after="120" w:line="280" w:lineRule="atLeast"/>
        <w:jc w:val="both"/>
        <w:rPr>
          <w:rFonts w:ascii="Calibri" w:eastAsia="Times New Roman" w:hAnsi="Calibri" w:cs="Times New Roman"/>
          <w:lang w:eastAsia="pl-PL"/>
        </w:rPr>
      </w:pPr>
    </w:p>
    <w:p w14:paraId="340415BA" w14:textId="77777777" w:rsidR="009B77D6" w:rsidRDefault="009B77D6">
      <w:pPr>
        <w:spacing w:before="60" w:after="120" w:line="280" w:lineRule="atLeast"/>
        <w:jc w:val="both"/>
        <w:rPr>
          <w:rFonts w:ascii="Calibri" w:eastAsia="Times New Roman" w:hAnsi="Calibri" w:cs="Times New Roman"/>
          <w:lang w:eastAsia="pl-PL"/>
        </w:rPr>
      </w:pPr>
    </w:p>
    <w:p w14:paraId="340415BB" w14:textId="77777777" w:rsidR="009B77D6" w:rsidRDefault="009B77D6">
      <w:pPr>
        <w:spacing w:before="60" w:after="120" w:line="280" w:lineRule="atLeast"/>
        <w:jc w:val="both"/>
        <w:rPr>
          <w:rFonts w:ascii="Calibri" w:eastAsia="Times New Roman" w:hAnsi="Calibri" w:cs="Times New Roman"/>
          <w:lang w:eastAsia="pl-PL"/>
        </w:rPr>
      </w:pPr>
    </w:p>
    <w:p w14:paraId="340415BC" w14:textId="77777777" w:rsidR="009B77D6" w:rsidRDefault="009B77D6">
      <w:pPr>
        <w:spacing w:before="60" w:after="120" w:line="280" w:lineRule="atLeast"/>
        <w:jc w:val="both"/>
        <w:rPr>
          <w:rFonts w:ascii="Calibri" w:eastAsia="Times New Roman" w:hAnsi="Calibri" w:cs="Times New Roman"/>
          <w:lang w:eastAsia="pl-PL"/>
        </w:rPr>
      </w:pPr>
    </w:p>
    <w:p w14:paraId="340415BD" w14:textId="77777777" w:rsidR="009B77D6" w:rsidRDefault="00496DC2">
      <w:pPr>
        <w:spacing w:before="60" w:after="120" w:line="280" w:lineRule="atLeast"/>
        <w:jc w:val="both"/>
        <w:rPr>
          <w:rFonts w:ascii="Calibri" w:eastAsia="Times New Roman" w:hAnsi="Calibri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.............................................................                  </w:t>
      </w: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  <w:t xml:space="preserve">           </w:t>
      </w:r>
    </w:p>
    <w:p w14:paraId="340415BE" w14:textId="77777777" w:rsidR="009B77D6" w:rsidRDefault="00496DC2">
      <w:pPr>
        <w:spacing w:before="60" w:after="120" w:line="280" w:lineRule="atLeast"/>
        <w:ind w:left="454"/>
        <w:jc w:val="both"/>
        <w:rPr>
          <w:rFonts w:ascii="Calibri" w:eastAsia="Times New Roman" w:hAnsi="Calibri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      miejscowość i data</w:t>
      </w: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</w:r>
    </w:p>
    <w:p w14:paraId="340415BF" w14:textId="77777777" w:rsidR="009B77D6" w:rsidRDefault="009B77D6">
      <w:pPr>
        <w:spacing w:before="60" w:after="120" w:line="280" w:lineRule="atLeast"/>
        <w:ind w:left="454"/>
        <w:jc w:val="both"/>
        <w:rPr>
          <w:rFonts w:ascii="Calibri" w:eastAsia="Times New Roman" w:hAnsi="Calibri" w:cs="Times New Roman"/>
          <w:lang w:eastAsia="pl-PL"/>
        </w:rPr>
      </w:pPr>
    </w:p>
    <w:p w14:paraId="340415C0" w14:textId="77777777" w:rsidR="009B77D6" w:rsidRDefault="00496DC2">
      <w:pPr>
        <w:spacing w:before="60" w:after="120" w:line="280" w:lineRule="atLeast"/>
        <w:ind w:left="454"/>
        <w:jc w:val="center"/>
        <w:rPr>
          <w:rFonts w:ascii="Calibri" w:eastAsia="Times New Roman" w:hAnsi="Calibri" w:cs="Times New Roman"/>
          <w:lang w:eastAsia="pl-PL"/>
        </w:rPr>
      </w:pPr>
      <w:r>
        <w:rPr>
          <w:rFonts w:eastAsia="Times New Roman" w:cs="Times New Roman"/>
          <w:lang w:eastAsia="pl-PL"/>
        </w:rPr>
        <w:t>Formularz podpisany przy pomocy podpisu elektronicznego</w:t>
      </w:r>
    </w:p>
    <w:p w14:paraId="340415C1" w14:textId="77777777" w:rsidR="009B77D6" w:rsidRDefault="00496DC2">
      <w:pPr>
        <w:spacing w:before="60" w:after="120" w:line="280" w:lineRule="atLeast"/>
        <w:ind w:left="454"/>
        <w:jc w:val="center"/>
        <w:rPr>
          <w:rFonts w:ascii="Calibri" w:eastAsia="Times New Roman" w:hAnsi="Calibri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dokument należy wypełnić i podpisać kwalifikowanym podpisem elektronicznym, </w:t>
      </w:r>
    </w:p>
    <w:p w14:paraId="340415C2" w14:textId="77777777" w:rsidR="009B77D6" w:rsidRDefault="00496DC2">
      <w:pPr>
        <w:spacing w:before="60" w:after="120" w:line="280" w:lineRule="atLeast"/>
        <w:ind w:left="454"/>
        <w:jc w:val="center"/>
        <w:rPr>
          <w:rFonts w:ascii="Calibri" w:eastAsia="Times New Roman" w:hAnsi="Calibri" w:cs="Times New Roman"/>
          <w:lang w:eastAsia="pl-PL"/>
        </w:rPr>
      </w:pPr>
      <w:r>
        <w:rPr>
          <w:rFonts w:eastAsia="Times New Roman" w:cs="Times New Roman"/>
          <w:lang w:eastAsia="pl-PL"/>
        </w:rPr>
        <w:t>podpisem zaufanym lub osobistym;</w:t>
      </w:r>
    </w:p>
    <w:p w14:paraId="340415C3" w14:textId="77777777" w:rsidR="009B77D6" w:rsidRDefault="00496DC2">
      <w:pPr>
        <w:spacing w:before="60" w:after="120" w:line="280" w:lineRule="atLeast"/>
        <w:ind w:left="454"/>
        <w:jc w:val="center"/>
        <w:rPr>
          <w:rFonts w:ascii="Calibri" w:eastAsia="Times New Roman" w:hAnsi="Calibri" w:cs="Times New Roman"/>
          <w:lang w:eastAsia="pl-PL"/>
        </w:rPr>
      </w:pPr>
      <w:r>
        <w:rPr>
          <w:rFonts w:eastAsia="Times New Roman" w:cs="Times New Roman"/>
          <w:lang w:eastAsia="pl-PL"/>
        </w:rPr>
        <w:t>Zamawiający zaleca zapisanie dokumentu w formacie PDF</w:t>
      </w:r>
    </w:p>
    <w:sectPr w:rsidR="009B77D6">
      <w:footerReference w:type="default" r:id="rId11"/>
      <w:pgSz w:w="16838" w:h="11906" w:orient="landscape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46152" w14:textId="77777777" w:rsidR="006562E6" w:rsidRDefault="006562E6">
      <w:pPr>
        <w:spacing w:after="0" w:line="240" w:lineRule="auto"/>
      </w:pPr>
      <w:r>
        <w:separator/>
      </w:r>
    </w:p>
  </w:endnote>
  <w:endnote w:type="continuationSeparator" w:id="0">
    <w:p w14:paraId="5B90ABA7" w14:textId="77777777" w:rsidR="006562E6" w:rsidRDefault="00656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975541"/>
      <w:docPartObj>
        <w:docPartGallery w:val="Page Numbers (Bottom of Page)"/>
        <w:docPartUnique/>
      </w:docPartObj>
    </w:sdtPr>
    <w:sdtContent>
      <w:p w14:paraId="340415C8" w14:textId="77777777" w:rsidR="009B77D6" w:rsidRDefault="00496DC2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r>
          <w:rPr>
            <w:rFonts w:ascii="Calibri Light" w:hAnsi="Calibri Light"/>
            <w:sz w:val="28"/>
            <w:szCs w:val="28"/>
          </w:rPr>
          <w:fldChar w:fldCharType="begin"/>
        </w:r>
        <w:r>
          <w:rPr>
            <w:rFonts w:ascii="Calibri Light" w:hAnsi="Calibri Light"/>
            <w:sz w:val="28"/>
            <w:szCs w:val="28"/>
          </w:rPr>
          <w:instrText xml:space="preserve"> PAGE </w:instrText>
        </w:r>
        <w:r>
          <w:rPr>
            <w:rFonts w:ascii="Calibri Light" w:hAnsi="Calibri Light"/>
            <w:sz w:val="28"/>
            <w:szCs w:val="28"/>
          </w:rPr>
          <w:fldChar w:fldCharType="separate"/>
        </w:r>
        <w:r w:rsidR="006356DE">
          <w:rPr>
            <w:rFonts w:ascii="Calibri Light" w:hAnsi="Calibri Light"/>
            <w:noProof/>
            <w:sz w:val="28"/>
            <w:szCs w:val="28"/>
          </w:rPr>
          <w:t>1</w:t>
        </w:r>
        <w:r>
          <w:rPr>
            <w:rFonts w:ascii="Calibri Light" w:hAnsi="Calibri Light"/>
            <w:sz w:val="28"/>
            <w:szCs w:val="28"/>
          </w:rPr>
          <w:fldChar w:fldCharType="end"/>
        </w:r>
      </w:p>
    </w:sdtContent>
  </w:sdt>
  <w:p w14:paraId="340415C9" w14:textId="77777777" w:rsidR="009B77D6" w:rsidRDefault="009B77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41688" w14:textId="77777777" w:rsidR="006562E6" w:rsidRDefault="006562E6">
      <w:pPr>
        <w:spacing w:after="0" w:line="240" w:lineRule="auto"/>
      </w:pPr>
      <w:r>
        <w:separator/>
      </w:r>
    </w:p>
  </w:footnote>
  <w:footnote w:type="continuationSeparator" w:id="0">
    <w:p w14:paraId="3F04C4DD" w14:textId="77777777" w:rsidR="006562E6" w:rsidRDefault="006562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D3043"/>
    <w:multiLevelType w:val="multilevel"/>
    <w:tmpl w:val="82E27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114B31"/>
    <w:multiLevelType w:val="multilevel"/>
    <w:tmpl w:val="CD9696B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1DD59E4"/>
    <w:multiLevelType w:val="multilevel"/>
    <w:tmpl w:val="72F46E1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7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3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5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0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2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34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0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16" w:hanging="2160"/>
      </w:pPr>
    </w:lvl>
  </w:abstractNum>
  <w:abstractNum w:abstractNumId="3" w15:restartNumberingAfterBreak="0">
    <w:nsid w:val="644C0D44"/>
    <w:multiLevelType w:val="multilevel"/>
    <w:tmpl w:val="323C77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20553796">
    <w:abstractNumId w:val="1"/>
  </w:num>
  <w:num w:numId="2" w16cid:durableId="344287831">
    <w:abstractNumId w:val="0"/>
  </w:num>
  <w:num w:numId="3" w16cid:durableId="892732739">
    <w:abstractNumId w:val="2"/>
  </w:num>
  <w:num w:numId="4" w16cid:durableId="3541633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77D6"/>
    <w:rsid w:val="00001644"/>
    <w:rsid w:val="00074B55"/>
    <w:rsid w:val="00097082"/>
    <w:rsid w:val="000F503C"/>
    <w:rsid w:val="00106917"/>
    <w:rsid w:val="00182B57"/>
    <w:rsid w:val="00184D97"/>
    <w:rsid w:val="00250532"/>
    <w:rsid w:val="002754B4"/>
    <w:rsid w:val="002B0E6D"/>
    <w:rsid w:val="003272FF"/>
    <w:rsid w:val="00347448"/>
    <w:rsid w:val="00423D87"/>
    <w:rsid w:val="00452AE3"/>
    <w:rsid w:val="00496DC2"/>
    <w:rsid w:val="004B4D1F"/>
    <w:rsid w:val="00532647"/>
    <w:rsid w:val="00612B1B"/>
    <w:rsid w:val="006356DE"/>
    <w:rsid w:val="006562E6"/>
    <w:rsid w:val="006C7179"/>
    <w:rsid w:val="00832BCE"/>
    <w:rsid w:val="008503D1"/>
    <w:rsid w:val="009619A9"/>
    <w:rsid w:val="009850CD"/>
    <w:rsid w:val="009B77D6"/>
    <w:rsid w:val="00A85DDE"/>
    <w:rsid w:val="00C87A60"/>
    <w:rsid w:val="00DD683F"/>
    <w:rsid w:val="00E21A72"/>
    <w:rsid w:val="00E7575D"/>
    <w:rsid w:val="00EE2DA5"/>
    <w:rsid w:val="00FD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414D8"/>
  <w15:docId w15:val="{A51797D3-59D7-4300-A1DD-A90835F23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06CF"/>
    <w:pPr>
      <w:spacing w:after="200" w:line="276" w:lineRule="auto"/>
    </w:pPr>
    <w:rPr>
      <w:kern w:val="0"/>
      <w:lang w:val="pl-PL"/>
    </w:rPr>
  </w:style>
  <w:style w:type="paragraph" w:styleId="Nagwek1">
    <w:name w:val="heading 1"/>
    <w:basedOn w:val="Nagwek"/>
    <w:next w:val="Tekstpodstawowy"/>
    <w:qFormat/>
    <w:pPr>
      <w:spacing w:before="240" w:after="120"/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4412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D44120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B16E87"/>
    <w:rPr>
      <w:kern w:val="0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6E87"/>
    <w:rPr>
      <w:kern w:val="0"/>
      <w:lang w:val="pl-PL"/>
    </w:rPr>
  </w:style>
  <w:style w:type="paragraph" w:styleId="Nagwek">
    <w:name w:val="header"/>
    <w:basedOn w:val="Normalny"/>
    <w:next w:val="Tekstpodstawowy"/>
    <w:link w:val="NagwekZnak"/>
    <w:uiPriority w:val="99"/>
    <w:semiHidden/>
    <w:unhideWhenUsed/>
    <w:rsid w:val="00B16E8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96735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16E8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E150DBC7E32240B662295FDDEC1A4C" ma:contentTypeVersion="11" ma:contentTypeDescription="Utwórz nowy dokument." ma:contentTypeScope="" ma:versionID="03759e828422dfbcec77f355fbcdb06e">
  <xsd:schema xmlns:xsd="http://www.w3.org/2001/XMLSchema" xmlns:xs="http://www.w3.org/2001/XMLSchema" xmlns:p="http://schemas.microsoft.com/office/2006/metadata/properties" xmlns:ns2="0d9b340a-13fb-456e-81eb-3c7bc6af8085" xmlns:ns3="4dd988c0-80ca-4571-b685-2a1eda90adb6" targetNamespace="http://schemas.microsoft.com/office/2006/metadata/properties" ma:root="true" ma:fieldsID="d4658063f063edecb34eabf4c9b3fde6" ns2:_="" ns3:_="">
    <xsd:import namespace="0d9b340a-13fb-456e-81eb-3c7bc6af8085"/>
    <xsd:import namespace="4dd988c0-80ca-4571-b685-2a1eda90ad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b340a-13fb-456e-81eb-3c7bc6af80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a5fb476-25ec-4f1c-82d3-5d2386bb23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988c0-80ca-4571-b685-2a1eda90adb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49b52df-f797-4aed-a398-598863621600}" ma:internalName="TaxCatchAll" ma:showField="CatchAllData" ma:web="4dd988c0-80ca-4571-b685-2a1eda90a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d988c0-80ca-4571-b685-2a1eda90adb6" xsi:nil="true"/>
    <lcf76f155ced4ddcb4097134ff3c332f xmlns="0d9b340a-13fb-456e-81eb-3c7bc6af80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9DF9F6-F407-4F63-8396-804900C067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06F6C2-A327-4704-81DE-5AEAEFBF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9b340a-13fb-456e-81eb-3c7bc6af8085"/>
    <ds:schemaRef ds:uri="4dd988c0-80ca-4571-b685-2a1eda90a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DCDE8A-9106-4D15-B0D5-14AB2B5423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2CDB4C-FAC1-4AE4-A755-39C940AA1F5E}">
  <ds:schemaRefs>
    <ds:schemaRef ds:uri="http://schemas.microsoft.com/office/2006/metadata/properties"/>
    <ds:schemaRef ds:uri="http://schemas.microsoft.com/office/infopath/2007/PartnerControls"/>
    <ds:schemaRef ds:uri="4dd988c0-80ca-4571-b685-2a1eda90adb6"/>
    <ds:schemaRef ds:uri="0d9b340a-13fb-456e-81eb-3c7bc6af80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8</Pages>
  <Words>1080</Words>
  <Characters>6805</Characters>
  <Application>Microsoft Office Word</Application>
  <DocSecurity>0</DocSecurity>
  <Lines>130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Aurelia Wójcik</dc:creator>
  <dc:description/>
  <cp:lastModifiedBy>Aurelia Wójcik</cp:lastModifiedBy>
  <cp:revision>131</cp:revision>
  <dcterms:created xsi:type="dcterms:W3CDTF">2024-09-11T16:22:00Z</dcterms:created>
  <dcterms:modified xsi:type="dcterms:W3CDTF">2026-04-24T19:36:00Z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0x0101008EE150DBC7E32240B662295FDDEC1A4C</vt:lpwstr>
  </property>
  <property fmtid="{D5CDD505-2E9C-101B-9397-08002B2CF9AE}" pid="3" name="MediaServiceImageTags">
    <vt:lpwstr/>
  </property>
</Properties>
</file>